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D80" w:rsidRDefault="005A2D75" w:rsidP="005A2D75">
      <w:pPr>
        <w:pStyle w:val="berschrift2"/>
      </w:pPr>
      <w:r>
        <w:t>Gendergerechte Sprache</w:t>
      </w:r>
    </w:p>
    <w:p w:rsidR="001A081F" w:rsidRDefault="001A081F" w:rsidP="001A081F">
      <w:pPr>
        <w:pStyle w:val="berschrift1"/>
      </w:pPr>
      <w:r>
        <w:t>konservative Ansprache: weiblich/männlich</w:t>
      </w:r>
    </w:p>
    <w:p w:rsidR="001A081F" w:rsidRDefault="00230EA9" w:rsidP="005C0DA1">
      <w:pPr>
        <w:tabs>
          <w:tab w:val="left" w:pos="1985"/>
          <w:tab w:val="left" w:pos="4820"/>
        </w:tabs>
      </w:pPr>
      <w:r w:rsidRPr="00230EA9">
        <w:rPr>
          <w:i/>
        </w:rPr>
        <w:t>beide Formen:</w:t>
      </w:r>
      <w:r>
        <w:t xml:space="preserve"> </w:t>
      </w:r>
      <w:r w:rsidR="005C0DA1">
        <w:t>Projektl</w:t>
      </w:r>
      <w:r w:rsidR="001A081F">
        <w:t>eiter/-in</w:t>
      </w:r>
      <w:r w:rsidR="005C0DA1">
        <w:t xml:space="preserve">, </w:t>
      </w:r>
      <w:r w:rsidRPr="00230EA9">
        <w:rPr>
          <w:i/>
        </w:rPr>
        <w:t>Binnen-I:</w:t>
      </w:r>
      <w:r>
        <w:t xml:space="preserve"> </w:t>
      </w:r>
      <w:r w:rsidR="005C0DA1">
        <w:t xml:space="preserve">ProjektleiterIn, </w:t>
      </w:r>
      <w:r w:rsidRPr="00230EA9">
        <w:rPr>
          <w:i/>
        </w:rPr>
        <w:t>neutrales Substantiv:</w:t>
      </w:r>
      <w:r>
        <w:t xml:space="preserve"> </w:t>
      </w:r>
      <w:r w:rsidR="005C0DA1">
        <w:t>Projektleitung</w:t>
      </w:r>
    </w:p>
    <w:p w:rsidR="003A493B" w:rsidRDefault="003A493B" w:rsidP="003A493B">
      <w:pPr>
        <w:pStyle w:val="berschrift1"/>
      </w:pPr>
      <w:r>
        <w:t>Ansprache an mehr als zwei Geschlechter</w:t>
      </w:r>
    </w:p>
    <w:p w:rsidR="003A493B" w:rsidRDefault="003A493B" w:rsidP="003A493B">
      <w:r>
        <w:t>Mitarbeiter_innen, Mitarbeiter*innen</w:t>
      </w:r>
    </w:p>
    <w:p w:rsidR="005A2D75" w:rsidRDefault="005A2D75" w:rsidP="005A2D75">
      <w:pPr>
        <w:pStyle w:val="berschrift1"/>
      </w:pPr>
      <w:r>
        <w:t xml:space="preserve">Welche </w:t>
      </w:r>
      <w:r w:rsidR="003A493B">
        <w:t xml:space="preserve">(konservative) </w:t>
      </w:r>
      <w:r w:rsidR="001A081F">
        <w:t xml:space="preserve">Variante </w:t>
      </w:r>
      <w:r>
        <w:t>wird wie verstanden?</w:t>
      </w:r>
      <w:r w:rsidR="00092815">
        <w:t xml:space="preserve"> </w:t>
      </w:r>
    </w:p>
    <w:p w:rsidR="005A2D75" w:rsidRPr="005A2D75" w:rsidRDefault="005A2D75" w:rsidP="006A73D0">
      <w:pPr>
        <w:tabs>
          <w:tab w:val="left" w:pos="2694"/>
          <w:tab w:val="left" w:pos="5954"/>
        </w:tabs>
        <w:rPr>
          <w:i/>
        </w:rPr>
      </w:pPr>
      <w:r w:rsidRPr="005A2D75">
        <w:rPr>
          <w:i/>
        </w:rPr>
        <w:t>Beispiel</w:t>
      </w:r>
      <w:r>
        <w:rPr>
          <w:i/>
        </w:rPr>
        <w:tab/>
      </w:r>
      <w:r w:rsidR="006A73D0">
        <w:rPr>
          <w:i/>
        </w:rPr>
        <w:t>Assoziation</w:t>
      </w:r>
      <w:r w:rsidR="006A73D0">
        <w:rPr>
          <w:i/>
        </w:rPr>
        <w:tab/>
        <w:t>Ziel</w:t>
      </w:r>
    </w:p>
    <w:p w:rsidR="005A2D75" w:rsidRDefault="005C0DA1" w:rsidP="006A73D0">
      <w:pPr>
        <w:tabs>
          <w:tab w:val="left" w:pos="1985"/>
          <w:tab w:val="left" w:pos="4820"/>
        </w:tabs>
      </w:pPr>
      <w:r>
        <w:t>Projektleiter/-in</w:t>
      </w:r>
      <w:r w:rsidR="005A2D75">
        <w:tab/>
        <w:t>50:50 weiblich/männlich</w:t>
      </w:r>
      <w:r w:rsidR="006A73D0">
        <w:tab/>
        <w:t>symmetrische Darstellung</w:t>
      </w:r>
    </w:p>
    <w:p w:rsidR="005A2D75" w:rsidRDefault="005C0DA1" w:rsidP="006A73D0">
      <w:pPr>
        <w:tabs>
          <w:tab w:val="left" w:pos="1985"/>
          <w:tab w:val="left" w:pos="4820"/>
        </w:tabs>
      </w:pPr>
      <w:r>
        <w:t>ProjektleiterIn</w:t>
      </w:r>
      <w:r w:rsidR="005A2D75">
        <w:tab/>
        <w:t>&gt;50% weiblich</w:t>
      </w:r>
      <w:r w:rsidR="006A73D0">
        <w:tab/>
        <w:t>mentale Repräsentation von Frauen erhöhen</w:t>
      </w:r>
    </w:p>
    <w:p w:rsidR="005A2D75" w:rsidRDefault="005C0DA1" w:rsidP="006A73D0">
      <w:pPr>
        <w:tabs>
          <w:tab w:val="left" w:pos="1985"/>
          <w:tab w:val="left" w:pos="4820"/>
        </w:tabs>
      </w:pPr>
      <w:r>
        <w:t>Projektleitung</w:t>
      </w:r>
      <w:r w:rsidR="006A73D0">
        <w:tab/>
        <w:t>&gt;50% männlich</w:t>
      </w:r>
      <w:r w:rsidR="006A73D0">
        <w:tab/>
        <w:t>praktische Erwägungen</w:t>
      </w:r>
    </w:p>
    <w:p w:rsidR="006A73D0" w:rsidRDefault="006A73D0" w:rsidP="006A73D0">
      <w:pPr>
        <w:pStyle w:val="berschrift1"/>
      </w:pPr>
      <w:r>
        <w:t>Adressat</w:t>
      </w:r>
      <w:r w:rsidR="00260475">
        <w:t>_</w:t>
      </w:r>
      <w:r>
        <w:t>innen berücksichtigen</w:t>
      </w:r>
    </w:p>
    <w:p w:rsidR="006A73D0" w:rsidRDefault="006A73D0" w:rsidP="006A73D0">
      <w:pPr>
        <w:pStyle w:val="Aufzhlung"/>
        <w:tabs>
          <w:tab w:val="clear" w:pos="927"/>
          <w:tab w:val="num" w:pos="567"/>
          <w:tab w:val="left" w:pos="6379"/>
        </w:tabs>
        <w:spacing w:line="320" w:lineRule="exact"/>
        <w:ind w:left="567" w:hanging="283"/>
      </w:pPr>
      <w:r>
        <w:t>Vertraut mit Kritik am binären Geschlechtersystem?</w:t>
      </w:r>
      <w:r>
        <w:tab/>
        <w:t>_  oder * verwenden</w:t>
      </w:r>
    </w:p>
    <w:p w:rsidR="006A73D0" w:rsidRPr="005A2D75" w:rsidRDefault="006A73D0" w:rsidP="006A73D0">
      <w:pPr>
        <w:pStyle w:val="Aufzhlung"/>
        <w:tabs>
          <w:tab w:val="clear" w:pos="927"/>
          <w:tab w:val="num" w:pos="567"/>
          <w:tab w:val="left" w:pos="6379"/>
        </w:tabs>
        <w:spacing w:line="320" w:lineRule="exact"/>
        <w:ind w:left="567" w:hanging="283"/>
      </w:pPr>
      <w:r>
        <w:t>In Geschlechterfragen eher konservativ?</w:t>
      </w:r>
      <w:r>
        <w:tab/>
        <w:t>Beispiele oben verwenden</w:t>
      </w:r>
    </w:p>
    <w:p w:rsidR="00E07EFB" w:rsidRDefault="00E07EFB" w:rsidP="00E07EFB">
      <w:pPr>
        <w:pStyle w:val="berschrift1"/>
      </w:pPr>
      <w:r>
        <w:t>Andere Möglichkeiten</w:t>
      </w:r>
    </w:p>
    <w:p w:rsidR="00E07EFB" w:rsidRDefault="00E07EFB" w:rsidP="00E07EFB">
      <w:pPr>
        <w:pStyle w:val="Aufzhlung"/>
        <w:tabs>
          <w:tab w:val="clear" w:pos="927"/>
          <w:tab w:val="num" w:pos="567"/>
          <w:tab w:val="left" w:pos="6379"/>
        </w:tabs>
        <w:spacing w:line="320" w:lineRule="exact"/>
        <w:ind w:left="567" w:hanging="283"/>
      </w:pPr>
      <w:r>
        <w:t>Genderspezifische Personenbezeichnungen vermeiden:</w:t>
      </w:r>
      <w:r w:rsidR="000454CE">
        <w:br/>
      </w:r>
      <w:r>
        <w:t xml:space="preserve">Alle, die … teilnehmen </w:t>
      </w:r>
      <w:r w:rsidRPr="000454CE">
        <w:rPr>
          <w:i/>
        </w:rPr>
        <w:t xml:space="preserve">statt </w:t>
      </w:r>
      <w:r>
        <w:t>Die Teilnehmer …</w:t>
      </w:r>
      <w:r>
        <w:br/>
        <w:t xml:space="preserve">Es ist nicht bekannt, wer … verfasst hat. </w:t>
      </w:r>
      <w:r w:rsidRPr="000454CE">
        <w:rPr>
          <w:i/>
        </w:rPr>
        <w:t>statt</w:t>
      </w:r>
      <w:r>
        <w:t xml:space="preserve"> Der Verfasser ist unbekannt.</w:t>
      </w:r>
    </w:p>
    <w:p w:rsidR="000454CE" w:rsidRDefault="000454CE" w:rsidP="00E07EFB">
      <w:pPr>
        <w:pStyle w:val="Aufzhlung"/>
        <w:tabs>
          <w:tab w:val="clear" w:pos="927"/>
          <w:tab w:val="num" w:pos="567"/>
          <w:tab w:val="left" w:pos="6379"/>
        </w:tabs>
        <w:spacing w:line="320" w:lineRule="exact"/>
        <w:ind w:left="567" w:hanging="283"/>
      </w:pPr>
      <w:r>
        <w:t>Plural verwenden:</w:t>
      </w:r>
      <w:r w:rsidR="00260475">
        <w:t xml:space="preserve"> </w:t>
      </w:r>
      <w:r>
        <w:t xml:space="preserve">Die Vorsitzenden </w:t>
      </w:r>
      <w:r w:rsidRPr="000454CE">
        <w:rPr>
          <w:i/>
        </w:rPr>
        <w:t>statt</w:t>
      </w:r>
      <w:r>
        <w:t xml:space="preserve"> Der Vorsitzende/die Vorsitzende</w:t>
      </w:r>
    </w:p>
    <w:p w:rsidR="000454CE" w:rsidRDefault="00093FC1" w:rsidP="00E07EFB">
      <w:pPr>
        <w:pStyle w:val="Aufzhlung"/>
        <w:tabs>
          <w:tab w:val="clear" w:pos="927"/>
          <w:tab w:val="num" w:pos="567"/>
          <w:tab w:val="left" w:pos="6379"/>
        </w:tabs>
        <w:spacing w:line="320" w:lineRule="exact"/>
        <w:ind w:left="567" w:hanging="283"/>
      </w:pPr>
      <w:r>
        <w:t xml:space="preserve">Substantivierte </w:t>
      </w:r>
      <w:r w:rsidR="000454CE">
        <w:t>Partizi</w:t>
      </w:r>
      <w:r>
        <w:t>pi</w:t>
      </w:r>
      <w:r w:rsidR="000454CE">
        <w:t>en</w:t>
      </w:r>
      <w:r w:rsidR="000454CE">
        <w:br/>
        <w:t xml:space="preserve">Teilnehmende </w:t>
      </w:r>
      <w:r w:rsidR="000454CE" w:rsidRPr="000454CE">
        <w:rPr>
          <w:i/>
        </w:rPr>
        <w:t>statt</w:t>
      </w:r>
      <w:r w:rsidR="000454CE">
        <w:t xml:space="preserve"> Teilnehmer und Teilnehmerinnen</w:t>
      </w:r>
      <w:r w:rsidR="00D422F5">
        <w:br/>
        <w:t xml:space="preserve">in zusammengesetzten Substantiven: Redepult </w:t>
      </w:r>
      <w:r w:rsidR="00D422F5" w:rsidRPr="00D422F5">
        <w:rPr>
          <w:i/>
        </w:rPr>
        <w:t>statt</w:t>
      </w:r>
      <w:r w:rsidR="00D422F5">
        <w:t xml:space="preserve"> Rednerpult</w:t>
      </w:r>
    </w:p>
    <w:p w:rsidR="00093FC1" w:rsidRDefault="000454CE" w:rsidP="00671920">
      <w:pPr>
        <w:pStyle w:val="Aufzhlung"/>
        <w:tabs>
          <w:tab w:val="clear" w:pos="927"/>
          <w:tab w:val="num" w:pos="567"/>
          <w:tab w:val="left" w:pos="6379"/>
        </w:tabs>
        <w:spacing w:line="320" w:lineRule="exact"/>
        <w:ind w:left="567" w:hanging="283"/>
      </w:pPr>
      <w:r>
        <w:t>Direkte Anrede:</w:t>
      </w:r>
      <w:r w:rsidR="00260475">
        <w:t xml:space="preserve"> </w:t>
      </w:r>
      <w:r>
        <w:t>Bi</w:t>
      </w:r>
      <w:r w:rsidR="005F22F4">
        <w:t xml:space="preserve">tte </w:t>
      </w:r>
      <w:r w:rsidR="00EF0671">
        <w:t>tragen Sie sich in die Liste ein</w:t>
      </w:r>
      <w:r>
        <w:t xml:space="preserve"> </w:t>
      </w:r>
      <w:r w:rsidRPr="005F22F4">
        <w:rPr>
          <w:i/>
        </w:rPr>
        <w:t>statt</w:t>
      </w:r>
      <w:r>
        <w:t xml:space="preserve"> </w:t>
      </w:r>
      <w:r w:rsidR="00EF0671">
        <w:t>Teilnehmerliste</w:t>
      </w:r>
    </w:p>
    <w:p w:rsidR="00571F6E" w:rsidRDefault="00093FC1" w:rsidP="00571F6E">
      <w:pPr>
        <w:pStyle w:val="berschrift1"/>
      </w:pPr>
      <w:r>
        <w:t>Häufige Kritik</w:t>
      </w:r>
      <w:r w:rsidR="00571F6E">
        <w:t>punkte</w:t>
      </w:r>
      <w:bookmarkStart w:id="0" w:name="_GoBack"/>
      <w:bookmarkEnd w:id="0"/>
    </w:p>
    <w:p w:rsidR="00571F6E" w:rsidRPr="00571F6E" w:rsidRDefault="00571F6E" w:rsidP="00571F6E">
      <w:r w:rsidRPr="00671920">
        <w:rPr>
          <w:rFonts w:ascii="Franklin Gothic Demi" w:hAnsi="Franklin Gothic Demi"/>
        </w:rPr>
        <w:t xml:space="preserve">An weiblichen Formen insgesamt: </w:t>
      </w:r>
      <w:r>
        <w:t xml:space="preserve">„Wortbildungslehren beschreiben das Ergebnis der Ableitung von Substantiven mit dem Suffix „er“ aus Verben (Bäcker aus </w:t>
      </w:r>
      <w:r>
        <w:rPr>
          <w:i/>
          <w:iCs/>
        </w:rPr>
        <w:t>backen</w:t>
      </w:r>
      <w:r>
        <w:t xml:space="preserve">) als „Person, die die vom Verb bezeichnete Tätigkeit ausübt.“ </w:t>
      </w:r>
      <w:r w:rsidR="00136437" w:rsidRPr="00136437">
        <w:rPr>
          <w:i/>
        </w:rPr>
        <w:t xml:space="preserve">Der </w:t>
      </w:r>
      <w:r w:rsidRPr="00571F6E">
        <w:rPr>
          <w:i/>
        </w:rPr>
        <w:t>Bäcker</w:t>
      </w:r>
      <w:r>
        <w:t xml:space="preserve"> </w:t>
      </w:r>
      <w:r w:rsidR="00136437">
        <w:t>[…]</w:t>
      </w:r>
      <w:r>
        <w:t xml:space="preserve"> bezeichnet ebenso wenig ausschließlich Männer wie </w:t>
      </w:r>
      <w:r w:rsidR="00136437" w:rsidRPr="00136437">
        <w:rPr>
          <w:i/>
        </w:rPr>
        <w:t xml:space="preserve">die </w:t>
      </w:r>
      <w:r>
        <w:rPr>
          <w:i/>
          <w:iCs/>
        </w:rPr>
        <w:t>Person</w:t>
      </w:r>
      <w:r>
        <w:t xml:space="preserve"> </w:t>
      </w:r>
      <w:r w:rsidR="00136437">
        <w:t xml:space="preserve">[…] </w:t>
      </w:r>
      <w:r>
        <w:t>ausschließlich Frauen bezeichnet. So ist das im Deutschen. Es gibt hier ein Wort, das ausschließlich Frauen bezeichnet (Bäckerin), aber keins, das ausschließlich Männer bezeichnet. Frauen sind sprachlich zweimal,</w:t>
      </w:r>
      <w:r w:rsidR="00260475">
        <w:t xml:space="preserve"> Männer einmal </w:t>
      </w:r>
      <w:r>
        <w:t xml:space="preserve">sichtbar.“ </w:t>
      </w:r>
      <w:r>
        <w:br/>
      </w:r>
      <w:r w:rsidRPr="00571F6E">
        <w:rPr>
          <w:sz w:val="16"/>
          <w:szCs w:val="16"/>
        </w:rPr>
        <w:t xml:space="preserve">Peter Eisenberg, Süddeutsche Zeitung, </w:t>
      </w:r>
      <w:hyperlink r:id="rId7" w:history="1">
        <w:r w:rsidR="005C0D3E" w:rsidRPr="00A111D2">
          <w:rPr>
            <w:rStyle w:val="Hyperlink"/>
            <w:sz w:val="16"/>
            <w:szCs w:val="16"/>
          </w:rPr>
          <w:t>http://www.sueddeutsche.de/kultur/essay-das-missbrauchte-geschlecht-1.3402438</w:t>
        </w:r>
      </w:hyperlink>
      <w:r w:rsidR="005C0D3E">
        <w:rPr>
          <w:sz w:val="16"/>
          <w:szCs w:val="16"/>
        </w:rPr>
        <w:t xml:space="preserve"> </w:t>
      </w:r>
    </w:p>
    <w:p w:rsidR="00946F11" w:rsidRDefault="00571F6E" w:rsidP="00946F11">
      <w:r w:rsidRPr="00671920">
        <w:rPr>
          <w:rFonts w:ascii="Franklin Gothic Demi" w:hAnsi="Franklin Gothic Demi"/>
        </w:rPr>
        <w:t>A</w:t>
      </w:r>
      <w:r w:rsidR="00093FC1" w:rsidRPr="00671920">
        <w:rPr>
          <w:rFonts w:ascii="Franklin Gothic Demi" w:hAnsi="Franklin Gothic Demi"/>
        </w:rPr>
        <w:t>n substantivierten Partizipien:</w:t>
      </w:r>
      <w:r w:rsidR="00093FC1">
        <w:t xml:space="preserve"> </w:t>
      </w:r>
      <w:r w:rsidR="00946F11">
        <w:t xml:space="preserve">Eine </w:t>
      </w:r>
      <w:r w:rsidR="00946F11">
        <w:rPr>
          <w:i/>
          <w:iCs/>
        </w:rPr>
        <w:t>sterbende Studierende</w:t>
      </w:r>
      <w:r w:rsidR="00946F11">
        <w:t xml:space="preserve"> stirbt beim Studieren, eine </w:t>
      </w:r>
      <w:r w:rsidR="00946F11">
        <w:rPr>
          <w:i/>
          <w:iCs/>
        </w:rPr>
        <w:t xml:space="preserve">sterbende Studentin </w:t>
      </w:r>
      <w:r w:rsidR="00946F11">
        <w:t>kann a</w:t>
      </w:r>
      <w:r w:rsidR="00671920">
        <w:t xml:space="preserve">uch im Schlaf oder beim Wandern </w:t>
      </w:r>
      <w:r w:rsidR="00946F11">
        <w:t>sterben.</w:t>
      </w:r>
    </w:p>
    <w:p w:rsidR="00260475" w:rsidRPr="00260475" w:rsidRDefault="00671920" w:rsidP="00671920">
      <w:pPr>
        <w:rPr>
          <w:color w:val="0000FF" w:themeColor="hyperlink"/>
          <w:sz w:val="16"/>
          <w:szCs w:val="16"/>
          <w:u w:val="single"/>
        </w:rPr>
      </w:pPr>
      <w:r w:rsidRPr="00671920">
        <w:rPr>
          <w:rFonts w:ascii="Franklin Gothic Demi" w:hAnsi="Franklin Gothic Demi"/>
        </w:rPr>
        <w:t>Schlechte Lesbarkeit:</w:t>
      </w:r>
      <w:r>
        <w:t xml:space="preserve"> guter Artikel dazu </w:t>
      </w:r>
      <w:hyperlink r:id="rId8" w:history="1">
        <w:r w:rsidRPr="005C0D3E">
          <w:rPr>
            <w:rStyle w:val="Hyperlink"/>
            <w:sz w:val="16"/>
            <w:szCs w:val="16"/>
          </w:rPr>
          <w:t>http://www.stuttgarter-zeitung.de/inhalt.gleichberechtigung-in-der-sprache-nur-wer-von-frauen-spricht-meint-sie-auch.39a3ca8e-d760-4eac-a9ad-c50ca1e64966.html</w:t>
        </w:r>
      </w:hyperlink>
    </w:p>
    <w:p w:rsidR="00260475" w:rsidRDefault="00260475" w:rsidP="00260475">
      <w:pPr>
        <w:pStyle w:val="berschrift1"/>
      </w:pPr>
      <w:r>
        <w:t>Unser Fazit:</w:t>
      </w:r>
    </w:p>
    <w:p w:rsidR="00260475" w:rsidRDefault="00260475" w:rsidP="00327340">
      <w:r>
        <w:t>Wenn es für Sie Priorität hat, Frauen sichtbar zu machen oder alle Geschlechter in gleichem Maße anzusprechen, dann ist es auch ok, mit einer nicht ganz perfekten Lösung zu arbeiten.</w:t>
      </w:r>
    </w:p>
    <w:p w:rsidR="005A2D75" w:rsidRPr="00327340" w:rsidRDefault="00260475" w:rsidP="00327340">
      <w:r w:rsidRPr="00260475">
        <w:rPr>
          <w:rFonts w:ascii="Franklin Gothic Demi" w:hAnsi="Franklin Gothic Demi"/>
        </w:rPr>
        <w:t>Eine gute Hilfe:</w:t>
      </w:r>
      <w:r>
        <w:t xml:space="preserve"> </w:t>
      </w:r>
      <w:r w:rsidR="005A2D75">
        <w:t xml:space="preserve">Online-Wörterbuch </w:t>
      </w:r>
      <w:hyperlink r:id="rId9" w:history="1">
        <w:r w:rsidR="005A2D75" w:rsidRPr="00511B69">
          <w:rPr>
            <w:rStyle w:val="Hyperlink"/>
          </w:rPr>
          <w:t>http://geschicktgendern.de/</w:t>
        </w:r>
      </w:hyperlink>
    </w:p>
    <w:sectPr w:rsidR="005A2D75" w:rsidRPr="00327340" w:rsidSect="00260475">
      <w:headerReference w:type="default" r:id="rId10"/>
      <w:pgSz w:w="11906" w:h="16838"/>
      <w:pgMar w:top="1361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81F" w:rsidRDefault="001A081F" w:rsidP="00D422F5">
      <w:pPr>
        <w:spacing w:after="0" w:line="240" w:lineRule="auto"/>
      </w:pPr>
      <w:r>
        <w:separator/>
      </w:r>
    </w:p>
  </w:endnote>
  <w:endnote w:type="continuationSeparator" w:id="0">
    <w:p w:rsidR="001A081F" w:rsidRDefault="001A081F" w:rsidP="00D4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81F" w:rsidRDefault="001A081F" w:rsidP="00D422F5">
      <w:pPr>
        <w:spacing w:after="0" w:line="240" w:lineRule="auto"/>
      </w:pPr>
      <w:r>
        <w:separator/>
      </w:r>
    </w:p>
  </w:footnote>
  <w:footnote w:type="continuationSeparator" w:id="0">
    <w:p w:rsidR="001A081F" w:rsidRDefault="001A081F" w:rsidP="00D42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81F" w:rsidRDefault="001A081F" w:rsidP="00D422F5">
    <w:pPr>
      <w:pStyle w:val="Kopfzeile"/>
      <w:jc w:val="right"/>
    </w:pPr>
    <w:r>
      <w:rPr>
        <w:noProof/>
      </w:rPr>
      <w:drawing>
        <wp:inline distT="0" distB="0" distL="0" distR="0">
          <wp:extent cx="2787095" cy="330948"/>
          <wp:effectExtent l="19050" t="0" r="0" b="0"/>
          <wp:docPr id="2" name="Grafik 1" descr="GZ-Logo_CMYK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Z-Logo_CMYK-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1258" cy="331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016"/>
    <w:multiLevelType w:val="hybridMultilevel"/>
    <w:tmpl w:val="BAB43D2A"/>
    <w:lvl w:ilvl="0" w:tplc="D7FC8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03FE6"/>
    <w:multiLevelType w:val="multilevel"/>
    <w:tmpl w:val="7062CE16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u w:color="0000FF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D7A3AF9"/>
    <w:multiLevelType w:val="hybridMultilevel"/>
    <w:tmpl w:val="411665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D5E52"/>
    <w:multiLevelType w:val="hybridMultilevel"/>
    <w:tmpl w:val="9462D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942B2"/>
    <w:multiLevelType w:val="hybridMultilevel"/>
    <w:tmpl w:val="B43018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F6C72"/>
    <w:multiLevelType w:val="multilevel"/>
    <w:tmpl w:val="460EE4CC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2C125F2"/>
    <w:multiLevelType w:val="multilevel"/>
    <w:tmpl w:val="EBF6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326B8"/>
    <w:multiLevelType w:val="hybridMultilevel"/>
    <w:tmpl w:val="1DBC131C"/>
    <w:lvl w:ilvl="0" w:tplc="584AA240">
      <w:start w:val="1"/>
      <w:numFmt w:val="bullet"/>
      <w:pStyle w:val="Aufzhlung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0000FF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D75"/>
    <w:rsid w:val="000454CE"/>
    <w:rsid w:val="00092815"/>
    <w:rsid w:val="00093FC1"/>
    <w:rsid w:val="000F6BA8"/>
    <w:rsid w:val="00136437"/>
    <w:rsid w:val="00186405"/>
    <w:rsid w:val="001A081F"/>
    <w:rsid w:val="001A1858"/>
    <w:rsid w:val="001C4AAA"/>
    <w:rsid w:val="00230EA9"/>
    <w:rsid w:val="00260475"/>
    <w:rsid w:val="002D6F4C"/>
    <w:rsid w:val="00316EB0"/>
    <w:rsid w:val="00327340"/>
    <w:rsid w:val="003A493B"/>
    <w:rsid w:val="003C423C"/>
    <w:rsid w:val="0050382A"/>
    <w:rsid w:val="00571F6E"/>
    <w:rsid w:val="005A2D75"/>
    <w:rsid w:val="005C0D3E"/>
    <w:rsid w:val="005C0DA1"/>
    <w:rsid w:val="005F22F4"/>
    <w:rsid w:val="006050F5"/>
    <w:rsid w:val="0064381D"/>
    <w:rsid w:val="00671920"/>
    <w:rsid w:val="006A73D0"/>
    <w:rsid w:val="006F5CE6"/>
    <w:rsid w:val="007364D6"/>
    <w:rsid w:val="0074650D"/>
    <w:rsid w:val="008521E9"/>
    <w:rsid w:val="00946F11"/>
    <w:rsid w:val="009926E3"/>
    <w:rsid w:val="009C2755"/>
    <w:rsid w:val="009E0014"/>
    <w:rsid w:val="00A21E53"/>
    <w:rsid w:val="00A22DDC"/>
    <w:rsid w:val="00AE0893"/>
    <w:rsid w:val="00B068A1"/>
    <w:rsid w:val="00BB011A"/>
    <w:rsid w:val="00C225EC"/>
    <w:rsid w:val="00C548DC"/>
    <w:rsid w:val="00CB4DA1"/>
    <w:rsid w:val="00CE270B"/>
    <w:rsid w:val="00CF2331"/>
    <w:rsid w:val="00D422F5"/>
    <w:rsid w:val="00D81DAA"/>
    <w:rsid w:val="00DB6D80"/>
    <w:rsid w:val="00E07EFB"/>
    <w:rsid w:val="00E15BC4"/>
    <w:rsid w:val="00EF0671"/>
    <w:rsid w:val="00F25479"/>
    <w:rsid w:val="00F4577A"/>
    <w:rsid w:val="00F835BC"/>
    <w:rsid w:val="00FD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A8E7ADB"/>
  <w15:docId w15:val="{90094EF8-3DF5-44B4-9659-4876CB79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5479"/>
    <w:pPr>
      <w:spacing w:after="120" w:line="280" w:lineRule="exact"/>
    </w:pPr>
    <w:rPr>
      <w:rFonts w:ascii="Franklin Gothic Book" w:hAnsi="Franklin Gothic Book"/>
      <w:sz w:val="22"/>
      <w:szCs w:val="24"/>
    </w:rPr>
  </w:style>
  <w:style w:type="paragraph" w:styleId="berschrift1">
    <w:name w:val="heading 1"/>
    <w:basedOn w:val="Standard"/>
    <w:next w:val="Standard"/>
    <w:qFormat/>
    <w:rsid w:val="00AE0893"/>
    <w:pPr>
      <w:keepNext/>
      <w:spacing w:before="240" w:after="60"/>
      <w:outlineLvl w:val="0"/>
    </w:pPr>
    <w:rPr>
      <w:rFonts w:ascii="Franklin Gothic Demi" w:hAnsi="Franklin Gothic Demi" w:cs="Arial"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AE0893"/>
    <w:pPr>
      <w:keepNext/>
      <w:spacing w:before="360" w:after="240" w:line="360" w:lineRule="exact"/>
      <w:outlineLvl w:val="1"/>
    </w:pPr>
    <w:rPr>
      <w:rFonts w:ascii="Franklin Gothic Demi" w:hAnsi="Franklin Gothic Demi"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E0893"/>
    <w:pPr>
      <w:keepNext/>
      <w:spacing w:before="360" w:after="60" w:line="360" w:lineRule="exact"/>
      <w:outlineLvl w:val="2"/>
    </w:pPr>
    <w:rPr>
      <w:rFonts w:ascii="Franklin Gothic Heavy" w:hAnsi="Franklin Gothic Heavy" w:cs="Arial"/>
      <w:bCs/>
      <w:sz w:val="3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rsid w:val="003C423C"/>
    <w:pPr>
      <w:numPr>
        <w:numId w:val="4"/>
      </w:numPr>
      <w:contextualSpacing/>
    </w:pPr>
  </w:style>
  <w:style w:type="character" w:styleId="Hyperlink">
    <w:name w:val="Hyperlink"/>
    <w:basedOn w:val="Absatz-Standardschriftart"/>
    <w:rsid w:val="005A2D7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A73D0"/>
    <w:pPr>
      <w:ind w:left="720"/>
      <w:contextualSpacing/>
    </w:pPr>
  </w:style>
  <w:style w:type="paragraph" w:styleId="Kopfzeile">
    <w:name w:val="header"/>
    <w:basedOn w:val="Standard"/>
    <w:link w:val="KopfzeileZchn"/>
    <w:rsid w:val="00D42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D422F5"/>
    <w:rPr>
      <w:rFonts w:ascii="Franklin Gothic Book" w:hAnsi="Franklin Gothic Book"/>
      <w:sz w:val="22"/>
      <w:szCs w:val="24"/>
    </w:rPr>
  </w:style>
  <w:style w:type="paragraph" w:styleId="Fuzeile">
    <w:name w:val="footer"/>
    <w:basedOn w:val="Standard"/>
    <w:link w:val="FuzeileZchn"/>
    <w:rsid w:val="00D42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422F5"/>
    <w:rPr>
      <w:rFonts w:ascii="Franklin Gothic Book" w:hAnsi="Franklin Gothic Book"/>
      <w:sz w:val="22"/>
      <w:szCs w:val="24"/>
    </w:rPr>
  </w:style>
  <w:style w:type="paragraph" w:styleId="Sprechblasentext">
    <w:name w:val="Balloon Text"/>
    <w:basedOn w:val="Standard"/>
    <w:link w:val="SprechblasentextZchn"/>
    <w:rsid w:val="00D4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42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ttgarter-zeitung.de/inhalt.gleichberechtigung-in-der-sprache-nur-wer-von-frauen-spricht-meint-sie-auch.39a3ca8e-d760-4eac-a9ad-c50ca1e6496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eddeutsche.de/kultur/essay-das-missbrauchte-geschlecht-1.34024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eschicktgendern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Hewlett-Packard Company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Ulla Schweitzer</dc:creator>
  <cp:lastModifiedBy>Ulla Schweitzer</cp:lastModifiedBy>
  <cp:revision>19</cp:revision>
  <cp:lastPrinted>2017-04-06T09:37:00Z</cp:lastPrinted>
  <dcterms:created xsi:type="dcterms:W3CDTF">2017-04-03T09:59:00Z</dcterms:created>
  <dcterms:modified xsi:type="dcterms:W3CDTF">2018-11-08T12:07:00Z</dcterms:modified>
</cp:coreProperties>
</file>